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6096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LE KIT DEVIS DU PEINTRE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F1D1A"/>
          <w:sz w:val="52"/>
          <w:szCs w:val="52"/>
        </w:rPr>
        <w:t xml:space="preserve">Les modèles à remplir</w:t>
      </w:r>
    </w:p>
    <w:p>
      <w:pPr>
        <w:spacing w:after="240" w:before="0" w:line="276"/>
      </w:pPr>
      <w:r>
        <w:rPr>
          <w:rFonts w:ascii="Calibri" w:cs="Calibri" w:eastAsia="Calibri" w:hAnsi="Calibri"/>
          <w:color w:val="5C554B"/>
          <w:sz w:val="23"/>
          <w:szCs w:val="23"/>
        </w:rPr>
        <w:t xml:space="preserve">Répondre à une demande, annoncer un devis payant, relancer, faire signer un avenant, et un modèle de devis de peinture complet. Tout est prêt : il ne reste qu'à remplir.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Mode d'emploi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Les zones sur fond beige sont des champs. Cliquez dessus : le champ entier se sélectionne. Tapez votre texte : il remplace l'exemple. Rien à effacer.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Ensuite, copiez le message dans votre SMS ou votre mail. Gardez-les courts : un client les lit sur son téléphone, entre deux choses.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Astuce : enregistrez une copie de ce fichier avec votre nom, votre entreprise et votre téléphone déjà remplis dans chaque modèle.</w:t>
            </w:r>
          </w:p>
        </w:tc>
      </w:tr>
    </w:tbl>
    <w:p>
      <w:pPr>
        <w:spacing w:after="200"/>
      </w:pP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1F1D1A"/>
          <w:sz w:val="22"/>
          <w:szCs w:val="22"/>
        </w:rPr>
        <w:t xml:space="preserve">Dans ce fichier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2301D"/>
          <w:sz w:val="21"/>
          <w:szCs w:val="21"/>
        </w:rPr>
        <w:t xml:space="preserve">1.  </w:t>
      </w:r>
      <w:r>
        <w:rPr>
          <w:rFonts w:ascii="Calibri" w:cs="Calibri" w:eastAsia="Calibri" w:hAnsi="Calibri"/>
          <w:color w:val="1F1D1A"/>
          <w:sz w:val="21"/>
          <w:szCs w:val="21"/>
        </w:rPr>
        <w:t xml:space="preserve">Répondre à une demande de devis : 5 modèles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2301D"/>
          <w:sz w:val="21"/>
          <w:szCs w:val="21"/>
        </w:rPr>
        <w:t xml:space="preserve">2.  </w:t>
      </w:r>
      <w:r>
        <w:rPr>
          <w:rFonts w:ascii="Calibri" w:cs="Calibri" w:eastAsia="Calibri" w:hAnsi="Calibri"/>
          <w:color w:val="1F1D1A"/>
          <w:sz w:val="21"/>
          <w:szCs w:val="21"/>
        </w:rPr>
        <w:t xml:space="preserve">Annoncer un devis payant, déduit de la facture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2301D"/>
          <w:sz w:val="21"/>
          <w:szCs w:val="21"/>
        </w:rPr>
        <w:t xml:space="preserve">3.  </w:t>
      </w:r>
      <w:r>
        <w:rPr>
          <w:rFonts w:ascii="Calibri" w:cs="Calibri" w:eastAsia="Calibri" w:hAnsi="Calibri"/>
          <w:color w:val="1F1D1A"/>
          <w:sz w:val="21"/>
          <w:szCs w:val="21"/>
        </w:rPr>
        <w:t xml:space="preserve">Relancer un devis : 5 modèles et un SMS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2301D"/>
          <w:sz w:val="21"/>
          <w:szCs w:val="21"/>
        </w:rPr>
        <w:t xml:space="preserve">4.  </w:t>
      </w:r>
      <w:r>
        <w:rPr>
          <w:rFonts w:ascii="Calibri" w:cs="Calibri" w:eastAsia="Calibri" w:hAnsi="Calibri"/>
          <w:color w:val="1F1D1A"/>
          <w:sz w:val="21"/>
          <w:szCs w:val="21"/>
        </w:rPr>
        <w:t xml:space="preserve">Travaux supplémentaires : l'accord par message et l'avenant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2301D"/>
          <w:sz w:val="21"/>
          <w:szCs w:val="21"/>
        </w:rPr>
        <w:t xml:space="preserve">5.  </w:t>
      </w:r>
      <w:r>
        <w:rPr>
          <w:rFonts w:ascii="Calibri" w:cs="Calibri" w:eastAsia="Calibri" w:hAnsi="Calibri"/>
          <w:color w:val="1F1D1A"/>
          <w:sz w:val="21"/>
          <w:szCs w:val="21"/>
        </w:rPr>
        <w:t xml:space="preserve">Le modèle de devis de peinture intérieure</w:t>
      </w:r>
    </w:p>
    <w:p>
      <w:pPr>
        <w:spacing w:after="200"/>
      </w:pPr>
    </w:p>
    <w:p>
      <w:pPr>
        <w:spacing w:after="120" w:before="0" w:line="276"/>
      </w:pPr>
      <w:r>
        <w:rPr>
          <w:rFonts w:ascii="Calibri" w:cs="Calibri" w:eastAsia="Calibri" w:hAnsi="Calibri"/>
          <w:color w:val="5C554B"/>
          <w:sz w:val="18"/>
          <w:szCs w:val="18"/>
        </w:rPr>
        <w:t xml:space="preserve">Kit gratuit préparé par Mathieu Soler, créateur de Gus, l'assistant chantier (guschantier.fr). Avec ce fichier : le PDF à remplir (fiche de visite, calcul des prix, liste à cocher, suivi des relances) et l'Excel des calculs (vos chiffres, vos prix peinture, le suivi des relances).</w:t>
      </w:r>
    </w:p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1. RÉPONDRE À UNE DEMANDE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  <w:b/>
          <w:bCs/>
          <w:color w:val="1F1D1A"/>
          <w:sz w:val="36"/>
          <w:szCs w:val="36"/>
        </w:rPr>
        <w:t xml:space="preserve">Répondre le jour même, même en deux lignes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C554B"/>
          <w:sz w:val="20"/>
          <w:szCs w:val="20"/>
        </w:rPr>
        <w:t xml:space="preserve">Une bonne première réponse contient le nom du projet, la prochaine étape, deux ou trois questions au plus, et votre nom avec un moyen de vous joindre. À éviter : le prix au téléphone, à l'aveugle. Un chiffre lancé sans avoir vu le chantier devient la référence du client.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Le premier SMS, le jour même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dès que la demande arrive, même depuis le chantier.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0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c'est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"/>
                <w:tag w:val="champ"/>
                <w:id w:val="10000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0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J'ai bien reçu votre demande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einture de trois pièces"/>
                <w:tag w:val="champ"/>
                <w:id w:val="10000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peinture de trois pièces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Je suis sur un chantier aujourd'hui : je vous écris ce soir pour la suite. Pouvez-vous me dire d'ici là dans quelle commune se trouve le logement ? Bonne journée !</w:t>
            </w:r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Demander des photos avant de se déplacer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pour donner une première idée du prix sans visite.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votre projet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"/>
                <w:tag w:val="champ"/>
                <w:id w:val="10000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quelques photos pour avancer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0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Merci pour votre demande. Pour vous donner une première idée du prix sans vous faire attendre une visite, pouvez-vous m'envoyer :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- une photo de chaque pièce, prise depuis un angle, pour voir deux murs et le plafond ;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- les dimensions de chaque pièce (longueur, largeur, hauteur sous plafond), au mètre ruban ;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- une photo de près d'une zone abîmée, s'il y en a une.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Je reviens vers vous dans les deux jours avec une fourchette, et nous fixerons une visite si elle vous convient.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0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0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0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Donner une fourchette et proposer la visite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une fois les photos et les mesures reçues. Le client qui n'a pas ce budget le dit maintenant, pas après votre visite.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une première estimation pour votre projet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1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Merci pour vos photos et vos mesures. D'après ce que je vois, un chantier comme le vôtre se situe entre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3 900"/>
                <w:tag w:val="champ"/>
                <w:id w:val="10001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3 900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et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4 600"/>
                <w:tag w:val="champ"/>
                <w:id w:val="10001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4 600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TTC,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viron une semaine"/>
                <w:tag w:val="champ"/>
                <w:id w:val="10001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environ une semaine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de travaux. C'est une estimation indicative : ce qui fera varier le prix, c'est surtout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'état des murs de la chambre, sous le papier peint"/>
                <w:tag w:val="champ"/>
                <w:id w:val="10001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l'état des murs de la chambre, sous le papier peint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cette fourchette vous convient, je passe voir le chantier pour vous remettre un devis précis. Je peux venir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rdi à 17 h"/>
                <w:tag w:val="champ"/>
                <w:id w:val="10001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mardi à 17 h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ou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jeudi à 8 h"/>
                <w:tag w:val="champ"/>
                <w:id w:val="10001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jeudi à 8 h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Lequel vous arrange ?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1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1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1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Dire non poliment, en aidant quand même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hors métier, hors zone, chantier trop petit. Un refus courtois laisse un meilleur souvenir qu'un silence.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onsieur Durand"/>
                <w:tag w:val="champ"/>
                <w:id w:val="10002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Monsieur Durand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Merci d'avoir pensé à nous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ose de votre carrelage"/>
                <w:tag w:val="champ"/>
                <w:id w:val="10002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pose de votre carrelage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Ce n'est malheureusement pas une prestation que nous proposons. Pour ce type de travaux, vous pouvez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contacter un carreleur de votre commune"/>
                <w:tag w:val="champ"/>
                <w:id w:val="10002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contacter un carreleur de votre commune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Et si un jour vous avez un projet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"/>
                <w:tag w:val="champ"/>
                <w:id w:val="10002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ce sera avec plaisir.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2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2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Planning plein : annoncer la date, sans perdre le client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quand vous ne pouvez pas commencer avant plusieurs semaines.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Petit"/>
                <w:tag w:val="champ"/>
                <w:id w:val="10002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Petit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Merci pour votre demande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 de votre appartement"/>
                <w:tag w:val="champ"/>
                <w:id w:val="10002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 de votre appartement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Je préfère être transparent : mon planning est complet jusqu'à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fin janvier"/>
                <w:tag w:val="champ"/>
                <w:id w:val="10002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fin janvier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Je peux vous faire un devis dès maintenant pour des travaux à partir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février"/>
                <w:tag w:val="champ"/>
                <w:id w:val="10002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février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ce délai vous convient, envoyez-moi une photo de chaque pièce et leurs dimensions, et je vous donne une première fourchette cette semaine. Sinon, je comprendrai tout à fait.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3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3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3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2. ANNONCER UN DEVIS PAYANT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  <w:b/>
          <w:bCs/>
          <w:color w:val="1F1D1A"/>
          <w:sz w:val="36"/>
          <w:szCs w:val="36"/>
        </w:rPr>
        <w:t xml:space="preserve">Le dire avant, avec la raison et la contrepartie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C554B"/>
          <w:sz w:val="20"/>
          <w:szCs w:val="20"/>
        </w:rPr>
        <w:t xml:space="preserve">Dans le bâtiment, un devis peut être payant, à condition de prévenir le client avant, avec le montant. Le devis indique s'il est gratuit ou payant. Le prix peut être déduit des travaux si le client signe.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Annoncer la visite payante, déduite de la facture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au premier contact, avant de vous déplacer, et confirmé par écrit.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votre projet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"/>
                <w:tag w:val="champ"/>
                <w:id w:val="10003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avant ma visite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3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Merci pour votre demande. Pour vous remettre un devis précis, je viens mesurer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vos pièces"/>
                <w:tag w:val="champ"/>
                <w:id w:val="10003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vos pièces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et vérifier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'état des murs"/>
                <w:tag w:val="champ"/>
                <w:id w:val="10003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l'état des murs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Cette visite et l'étude qui suit sont facturées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90 € TTC"/>
                <w:tag w:val="champ"/>
                <w:id w:val="10003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90 € TTC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entièrement déduits de la facture si vous me confiez les travaux.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cela vous convient, je vous propose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rdi 14 h"/>
                <w:tag w:val="champ"/>
                <w:id w:val="10003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mardi 14 h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ou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jeudi 9 h"/>
                <w:tag w:val="champ"/>
                <w:id w:val="10003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jeudi 9 h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4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4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4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3. RELANCER UN DEVIS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  <w:b/>
          <w:bCs/>
          <w:color w:val="1F1D1A"/>
          <w:sz w:val="36"/>
          <w:szCs w:val="36"/>
        </w:rPr>
        <w:t xml:space="preserve">Deux relances, pas plus, toujours avec une raison utile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C554B"/>
          <w:sz w:val="20"/>
          <w:szCs w:val="20"/>
        </w:rPr>
        <w:t xml:space="preserve">Annoncez la relance dès l'envoi du devis : « Je vous recontacte jeudi prochain pour en parler. » Une première relance 3 à 5 jours après l'envoi, une seconde 10 à 15 jours après, puis on s'arrête. Toujours le nom du projet, un détail de la visite, une seule question, et le droit de dire non. Pas de remise automatique.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Vérifier la bonne réception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3 à 5 jours après l'envoi.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votre devis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einture du séjour et de la chambre"/>
                <w:tag w:val="champ"/>
                <w:id w:val="10004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peinture du séjour et de la chambre</w:t>
                </w:r>
              </w:sdtContent>
            </w:sdt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4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Suite à ma visite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jeudi dernier"/>
                <w:tag w:val="champ"/>
                <w:id w:val="10004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jeudi dernier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où nous avions regardé ensemble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 papier peint de la chambre"/>
                <w:tag w:val="champ"/>
                <w:id w:val="10004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 papier peint de la chambre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je vous ai envoyé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rdi"/>
                <w:tag w:val="champ"/>
                <w:id w:val="10004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mardi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le devis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einture du séjour et de la chambre"/>
                <w:tag w:val="champ"/>
                <w:id w:val="10004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peinture du séjour et de la chambre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Je voulais m'assurer qu'il vous est bien parvenu.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une ligne n'est pas claire, n'hésitez pas : je peux vous l'expliquer par téléphone en cinq minutes.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Bonne journée,</w:t>
            </w: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4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5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5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Proposer d'expliquer un point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une semaine après, quand le client compare plusieurs devis.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une question sur votre projet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"/>
                <w:tag w:val="champ"/>
                <w:id w:val="10005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?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onsieur Durand"/>
                <w:tag w:val="champ"/>
                <w:id w:val="10005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Monsieur Durand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Nous avions regardé ensemble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 mur bordeaux du séjour"/>
                <w:tag w:val="champ"/>
                <w:id w:val="10005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 mur bordeaux du séjour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Vous avez peut-être reçu d'autres devis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einture de vos pièces"/>
                <w:tag w:val="champ"/>
                <w:id w:val="10005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peinture de vos pièces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Les prix ne se comparent pas toujours ligne à ligne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réparation des murs"/>
                <w:tag w:val="champ"/>
                <w:id w:val="10005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préparation des murs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 nombre de couches"/>
                <w:tag w:val="champ"/>
                <w:id w:val="10005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 nombre de couches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ou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s boiseries comprises ou non"/>
                <w:tag w:val="champ"/>
                <w:id w:val="10005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les boiseries comprises ou non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changent beaucoup le résultat.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vous le souhaitez, je vous montre ce qui est compris dans le mien et ce qui ne l'est pas. Quel moment vous arrange cette semaine ?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5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6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6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Avant la fin de validité du devis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quelques jours avant la date de validité.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votre devis est valable jusqu'au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30 novembre"/>
                <w:tag w:val="champ"/>
                <w:id w:val="10006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30 novembre</w:t>
                </w:r>
              </w:sdtContent>
            </w:sdt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6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Petit rappel : le devis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a peinture de votre séjour"/>
                <w:tag w:val="champ"/>
                <w:id w:val="10006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la peinture de votre séjour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reste valable jusqu'au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30 novembre"/>
                <w:tag w:val="champ"/>
                <w:id w:val="10006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30 novembre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Après cette date, je devrai revoir les prix des fournitures.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Mon planning se remplit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 printemps"/>
                <w:tag w:val="champ"/>
                <w:id w:val="10006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 printemps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Si vous souhaitez une date avant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avril"/>
                <w:tag w:val="champ"/>
                <w:id w:val="10006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avril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dites-le-moi et je vous la réserve.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6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6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7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spacing w:after="120" w:before="80"/>
      </w:pPr>
      <w:r>
        <w:rPr>
          <w:rFonts w:ascii="Calibri" w:cs="Calibri" w:eastAsia="Calibri" w:hAnsi="Calibri"/>
          <w:i/>
          <w:iCs/>
          <w:color w:val="5C554B"/>
          <w:sz w:val="18"/>
          <w:szCs w:val="18"/>
        </w:rPr>
        <w:t xml:space="preserve">N'écrivez ce message que s'il est vrai. Une fausse urgence se repère, et elle coûte plus de confiance qu'elle ne rapporte de chantiers.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Proposer une variante quand le budget coince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quand le client trouve le montant trop élevé.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une autre option pour votre projet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onsieur Durand"/>
                <w:tag w:val="champ"/>
                <w:id w:val="10007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Monsieur Durand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 le montant de mon devis est au-dessus de ce que vous aviez prévu, il existe une autre façon de faire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dre d'abord le séjour et garder la chambre pour plus ..."/>
                <w:tag w:val="champ"/>
                <w:id w:val="10007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peindre d'abord le séjour et garder la chambre pour plus tard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garder les plinthes existantes"/>
                <w:tag w:val="champ"/>
                <w:id w:val="10007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garder les plinthes existantes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Cela ramènerait le total autour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X €"/>
                <w:tag w:val="champ"/>
                <w:id w:val="10007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X €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Voulez-vous que je vous prépare cette version ?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7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7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7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spacing w:after="120" w:before="80"/>
      </w:pPr>
      <w:r>
        <w:rPr>
          <w:rFonts w:ascii="Calibri" w:cs="Calibri" w:eastAsia="Calibri" w:hAnsi="Calibri"/>
          <w:i/>
          <w:iCs/>
          <w:color w:val="5C554B"/>
          <w:sz w:val="18"/>
          <w:szCs w:val="18"/>
        </w:rPr>
        <w:t xml:space="preserve">Ici, on ne baisse pas le prix du même travail : on propose un autre travail, moins cher. Votre devis initial garde sa valeur.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Le projet est reporté : la relance datée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à la date convenue avec le client quand il vous a dit « on verra au printemps ».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votre projet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"/>
                <w:tag w:val="champ"/>
                <w:id w:val="10007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comme convenu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7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Comme convenu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 octobre"/>
                <w:tag w:val="champ"/>
                <w:id w:val="10008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 octobre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je reviens vers vous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votre projet de peinture"/>
                <w:tag w:val="champ"/>
                <w:id w:val="10008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votre projet de peinture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J'ai toujours votre dossier : photos, mesures et devis. Je peux vous envoyer une version actualisée sans que vous ayez à tout recommencer.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Le projet est-il toujours d'actualité ?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 Nom"/>
                <w:tag w:val="champ"/>
                <w:id w:val="10008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8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éléphone"/>
                <w:tag w:val="champ"/>
                <w:id w:val="10008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téléphone</w:t>
                </w:r>
              </w:sdtContent>
            </w:sdt>
          </w:p>
        </w:tc>
      </w:tr>
    </w:tbl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La version SMS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à la place de la première relance, pour un client qui répond plutôt par SMS.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Bonjour, c'est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"/>
                <w:tag w:val="champ"/>
                <w:id w:val="10008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8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venu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jeudi"/>
                <w:tag w:val="champ"/>
                <w:id w:val="10008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jeudi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pour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le séjour avec le mur bordeaux"/>
                <w:tag w:val="champ"/>
                <w:id w:val="10008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le séjour avec le mur bordeaux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Avez-vous bien reçu le devis ? Je reste dispo si une ligne n'est pas claire. Bonne journée !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4. TRAVAUX SUPPLÉMENTAIRES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  <w:b/>
          <w:bCs/>
          <w:color w:val="1F1D1A"/>
          <w:sz w:val="36"/>
          <w:szCs w:val="36"/>
        </w:rPr>
        <w:t xml:space="preserve">Un travail en plus se chiffre et se signe avant d'être fait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C554B"/>
          <w:sz w:val="20"/>
          <w:szCs w:val="20"/>
        </w:rPr>
        <w:t xml:space="preserve">Un devis signé est un contrat. Dans un marché à forfait, aucune augmentation de prix sans autorisation écrite et prix convenu (article 1793 du Code civil). Avec un particulier, au-delà de 1 500 €, un engagement se prouve par écrit (article 1359). Un avenant signé au domicile du client peut ouvrir un nouveau délai de rétractation.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L'accord par message, quand ça ne peut pas attendre</w:t>
      </w: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5C554B"/>
          <w:sz w:val="19"/>
          <w:szCs w:val="19"/>
        </w:rPr>
        <w:t xml:space="preserve">Quand : </w:t>
      </w:r>
      <w:r>
        <w:rPr>
          <w:rFonts w:ascii="Calibri" w:cs="Calibri" w:eastAsia="Calibri" w:hAnsi="Calibri"/>
          <w:i/>
          <w:iCs/>
          <w:color w:val="5C554B"/>
          <w:sz w:val="19"/>
          <w:szCs w:val="19"/>
        </w:rPr>
        <w:t xml:space="preserve">vous découvrez le problème en chantier et le client n'est pas là. Ne commencez pas sur un simple appel.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Bonjour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adame Martin"/>
                <w:tag w:val="champ"/>
                <w:id w:val="10008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Madame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en déposant le papier peint de la chambre ce matin, nous avons trouvé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rois couches superposées et un plâtre abîmé sur environ ..."/>
                <w:tag w:val="champ"/>
                <w:id w:val="10009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trois couches superposées et un plâtre abîmé sur environ 12 m²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(photos ci-jointes). Le devis prévoyait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une dépose simple, sur un support sain"/>
                <w:tag w:val="champ"/>
                <w:id w:val="10009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une dépose simple, sur un support sain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Le supplément est de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ontant"/>
                <w:tag w:val="champ"/>
                <w:id w:val="10009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montant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TTC, et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une journée de plus"/>
                <w:tag w:val="champ"/>
                <w:id w:val="10009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une journée de plus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Pouvez-vous me confirmer votre accord par retour de message ? Je vous apporte l'avenant à signer ce soir.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énom"/>
                <w:tag w:val="champ"/>
                <w:id w:val="10009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Prénom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Entreprise"/>
                <w:tag w:val="champ"/>
                <w:id w:val="10009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Entreprise</w:t>
                </w:r>
              </w:sdtContent>
            </w:sdt>
          </w:p>
        </w:tc>
      </w:tr>
    </w:tbl>
    <w:p>
      <w:pPr>
        <w:spacing w:after="120" w:before="80"/>
      </w:pPr>
      <w:r>
        <w:rPr>
          <w:rFonts w:ascii="Calibri" w:cs="Calibri" w:eastAsia="Calibri" w:hAnsi="Calibri"/>
          <w:i/>
          <w:iCs/>
          <w:color w:val="5C554B"/>
          <w:sz w:val="18"/>
          <w:szCs w:val="18"/>
        </w:rPr>
        <w:t xml:space="preserve">Sa réponse écrite n'est pas un avenant, mais c'est un début de preuve, daté, avec le montant. Faites signer l'avenant dès que possible.</w:t>
      </w:r>
    </w:p>
    <w:p>
      <w:pPr>
        <w:pStyle w:val="Heading2"/>
        <w:keepNext/>
        <w:spacing w:after="80" w:before="280"/>
      </w:pPr>
      <w:r>
        <w:rPr>
          <w:rFonts w:ascii="Calibri" w:cs="Calibri" w:eastAsia="Calibri" w:hAnsi="Calibri"/>
          <w:b/>
          <w:bCs/>
          <w:color w:val="1F1D1A"/>
          <w:sz w:val="26"/>
          <w:szCs w:val="26"/>
        </w:rPr>
        <w:t xml:space="preserve">Le modèle d'avenant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Avenant n°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1"/>
                <w:tag w:val="champ"/>
                <w:id w:val="10009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1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au devis n°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2026-041"/>
                <w:tag w:val="champ"/>
                <w:id w:val="10009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2026-041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du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12 septembre 2026"/>
                <w:tag w:val="champ"/>
                <w:id w:val="10009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12 septembre 2026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signé le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20 septembre 2026"/>
                <w:tag w:val="champ"/>
                <w:id w:val="10009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20 septembre 2026</w:t>
                </w:r>
              </w:sdtContent>
            </w:sdt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Client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me Martin"/>
                <w:tag w:val="champ"/>
                <w:id w:val="10010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Mme Martin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8 chemin du Moulin, 31240 L'Union"/>
                <w:tag w:val="champ"/>
                <w:id w:val="10010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8 chemin du Moulin, 31240 L'Union</w:t>
                </w:r>
              </w:sdtContent>
            </w:sdt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Chantier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einture du séjour et de la chambre"/>
                <w:tag w:val="champ"/>
                <w:id w:val="10010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peinture du séjour et de la chambre</w:t>
                </w:r>
              </w:sdtContent>
            </w:sdt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Objet : lors de la dépose du papier peint le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6 octobre"/>
                <w:tag w:val="champ"/>
                <w:id w:val="10010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6 octobre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trois couches superposées et un plâtre dégradé"/>
                <w:tag w:val="champ"/>
                <w:id w:val="10010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trois couches superposées et un plâtre dégradé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sont apparus sur environ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12 m²"/>
                <w:tag w:val="champ"/>
                <w:id w:val="10010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12 m²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de la chambre (photos jointes). Le devis initial prévoyait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une dépose simple, sur la base d'un support sain après dé..."/>
                <w:tag w:val="champ"/>
                <w:id w:val="10010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une dépose simple, sur la base d'un support sain après dépose, hors ratissage complet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Travaux ajoutés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dépose des couches supplémentaires et ratissage du plâtre"/>
                <w:tag w:val="champ"/>
                <w:id w:val="10010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dépose des couches supplémentaires et ratissage du plâtre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,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12 m²"/>
                <w:tag w:val="champ"/>
                <w:id w:val="10010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12 m²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×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prix unitaire"/>
                <w:tag w:val="champ"/>
                <w:id w:val="10010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prix unitaire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HT =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montant"/>
                <w:tag w:val="champ"/>
                <w:id w:val="10011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montant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HT.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Montant du devis initial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X"/>
                <w:tag w:val="champ"/>
                <w:id w:val="10011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X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HT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Montant de l'avenant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Y"/>
                <w:tag w:val="champ"/>
                <w:id w:val="10011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Y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HT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Nouveau montant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X + Y"/>
                <w:tag w:val="champ"/>
                <w:id w:val="10011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X + Y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HT, TVA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10"/>
                <w:tag w:val="champ"/>
                <w:id w:val="10011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10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%, soit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Z"/>
                <w:tag w:val="champ"/>
                <w:id w:val="10011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Z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€ TTC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Délai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une journée supplémentaire"/>
                <w:tag w:val="champ"/>
                <w:id w:val="10011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une journée supplémentaire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 Paiement :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avec le solde, à la réception des travaux"/>
                <w:tag w:val="champ"/>
                <w:id w:val="10011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avec le solde, à la réception des travaux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Les autres conditions du devis initial restent inchangées.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Date et signature du client, précédées de « Bon pour accord » :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C2301D"/>
          <w:sz w:val="17"/>
          <w:szCs w:val="17"/>
        </w:rPr>
        <w:t xml:space="preserve">5. LE MODÈLE DE DEVIS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  <w:b/>
          <w:bCs/>
          <w:color w:val="1F1D1A"/>
          <w:sz w:val="36"/>
          <w:szCs w:val="36"/>
        </w:rPr>
        <w:t xml:space="preserve">Devis de peinture intérieure</w:t>
      </w:r>
    </w:p>
    <w:p>
      <w:pPr>
        <w:spacing w:after="200" w:before="0" w:line="276"/>
      </w:pPr>
      <w:r>
        <w:rPr>
          <w:rFonts w:ascii="Calibri" w:cs="Calibri" w:eastAsia="Calibri" w:hAnsi="Calibri"/>
          <w:color w:val="5C554B"/>
          <w:sz w:val="19"/>
          <w:szCs w:val="19"/>
        </w:rPr>
        <w:t xml:space="preserve">Les postes suivent l'ordre du chantier. Les quantités en exemple viennent d'un séjour de 5,20 × 4,00 m et d'une chambre de 3,50 × 3,20 m, hauteur 2,50 m : remplacez-les par les vôtres, et mettez vos prix. Supprimez les lignes qui ne servent pas.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76"/>
            </w:pPr>
            <w:sdt>
              <w:sdtPr>
                <w:rPr>
                  <w:rFonts w:ascii="Calibri" w:cs="Calibri" w:eastAsia="Calibri" w:hAnsi="Calibri"/>
                  <w:b/>
                  <w:bCs/>
                  <w:color w:val="1F1D1A"/>
                  <w:sz w:val="22"/>
                  <w:szCs w:val="22"/>
                </w:rPr>
                <w:alias w:val="Nom de l'entreprise"/>
                <w:tag w:val="champ"/>
                <w:id w:val="10011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b/>
                    <w:bCs/>
                    <w:color w:val="1F1D1A"/>
                    <w:sz w:val="22"/>
                    <w:szCs w:val="22"/>
                    <w:shd w:fill="F1E3CC" w:color="auto" w:val="clear"/>
                  </w:rPr>
                  <w:t xml:space="preserve">Nom de l'entreprise</w:t>
                </w:r>
              </w:sdtContent>
            </w:sdt>
          </w:p>
          <w:p>
            <w:pPr>
              <w:spacing w:after="20" w:before="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Prénom Nom"/>
                <w:tag w:val="champ"/>
                <w:id w:val="10011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Prénom 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, EI</w:t>
            </w:r>
          </w:p>
          <w:p>
            <w:pPr>
              <w:spacing w:after="20" w:before="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Adresse de l'entreprise"/>
                <w:tag w:val="champ"/>
                <w:id w:val="10012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Adresse de l'entreprise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SIRET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123 456 789 00012"/>
                <w:tag w:val="champ"/>
                <w:id w:val="10012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123 456 789 00012</w:t>
                </w:r>
              </w:sdtContent>
            </w:sdt>
          </w:p>
          <w:p>
            <w:pPr>
              <w:spacing w:after="20" w:before="0" w:line="276"/>
            </w:pP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Téléphone"/>
                <w:tag w:val="champ"/>
                <w:id w:val="10012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Téléphone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 ·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e-mail"/>
                <w:tag w:val="champ"/>
                <w:id w:val="10012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e-mail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TVA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numéro de TVA intracommunautaire, ou : TVA non applicable..."/>
                <w:tag w:val="champ"/>
                <w:id w:val="10012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numéro de TVA intracommunautaire, ou : TVA non applicable, article 293 B du CGI</w:t>
                </w:r>
              </w:sdtContent>
            </w:sdt>
          </w:p>
        </w:tc>
        <w:tc>
          <w:tcPr>
            <w:tcW w:type="dxa" w:w="4953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22"/>
                <w:szCs w:val="22"/>
              </w:rPr>
              <w:t xml:space="preserve">DEVIS N° </w:t>
            </w:r>
            <w:sdt>
              <w:sdtPr>
                <w:rPr>
                  <w:rFonts w:ascii="Calibri" w:cs="Calibri" w:eastAsia="Calibri" w:hAnsi="Calibri"/>
                  <w:b/>
                  <w:bCs/>
                  <w:color w:val="1F1D1A"/>
                  <w:sz w:val="22"/>
                  <w:szCs w:val="22"/>
                </w:rPr>
                <w:alias w:val="2026-001"/>
                <w:tag w:val="champ"/>
                <w:id w:val="10012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b/>
                    <w:bCs/>
                    <w:color w:val="1F1D1A"/>
                    <w:sz w:val="22"/>
                    <w:szCs w:val="22"/>
                    <w:shd w:fill="F1E3CC" w:color="auto" w:val="clear"/>
                  </w:rPr>
                  <w:t xml:space="preserve">2026-001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Date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7 octobre 2026"/>
                <w:tag w:val="champ"/>
                <w:id w:val="10012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7 octobre 2026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Client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Mme Martin"/>
                <w:tag w:val="champ"/>
                <w:id w:val="10012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Mme Martin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Adresse du chantier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8 chemin du Moulin, 31240 L'Union"/>
                <w:tag w:val="champ"/>
                <w:id w:val="10012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8 chemin du Moulin, 31240 L'Union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Validité de l'offre :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3 mois"/>
                <w:tag w:val="champ"/>
                <w:id w:val="10012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3 mois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Travaux : à partir de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avril 2027"/>
                <w:tag w:val="champ"/>
                <w:id w:val="10013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avril 2027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, durée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une semaine"/>
                <w:tag w:val="champ"/>
                <w:id w:val="10013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une semaine</w:t>
                </w:r>
              </w:sdtContent>
            </w:sdt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F1D1A"/>
                <w:sz w:val="19"/>
                <w:szCs w:val="19"/>
              </w:rPr>
              <w:t xml:space="preserve">Devis </w:t>
            </w:r>
            <w:sdt>
              <w:sdtPr>
                <w:rPr>
                  <w:rFonts w:ascii="Calibri" w:cs="Calibri" w:eastAsia="Calibri" w:hAnsi="Calibri"/>
                  <w:color w:val="1F1D1A"/>
                  <w:sz w:val="19"/>
                  <w:szCs w:val="19"/>
                </w:rPr>
                <w:alias w:val="gratuit"/>
                <w:tag w:val="champ"/>
                <w:id w:val="10013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9"/>
                    <w:szCs w:val="19"/>
                    <w:shd w:fill="F1E3CC" w:color="auto" w:val="clear"/>
                  </w:rPr>
                  <w:t xml:space="preserve">gratuit</w:t>
                </w:r>
              </w:sdtContent>
            </w:sdt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Nature des travaux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peinture des murs, plafonds et boiseries du séjour et de ..."/>
          <w:tag w:val="champ"/>
          <w:id w:val="100133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peinture des murs, plafonds et boiseries du séjour et de la chambre, dépose du papier peint de la chambre</w:t>
          </w:r>
        </w:sdtContent>
      </w:sdt>
    </w:p>
    <w:p>
      <w:pPr>
        <w:spacing w:after="60" w:before="120" w:line="276"/>
      </w:pPr>
      <w:r>
        <w:rPr>
          <w:rFonts w:ascii="Calibri" w:cs="Calibri" w:eastAsia="Calibri" w:hAnsi="Calibri"/>
          <w:b/>
          <w:bCs/>
          <w:color w:val="1F1D1A"/>
          <w:sz w:val="20"/>
          <w:szCs w:val="20"/>
        </w:rPr>
        <w:t xml:space="preserve">Les pièces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1650"/>
        <w:gridCol w:w="1600"/>
        <w:gridCol w:w="1656"/>
      </w:tblGrid>
      <w:tr>
        <w:trPr>
          <w:tblHeader/>
        </w:trPr>
        <w:tc>
          <w:tcPr>
            <w:tcW w:type="dxa" w:w="24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Pièce</w:t>
            </w:r>
          </w:p>
        </w:tc>
        <w:tc>
          <w:tcPr>
            <w:tcW w:type="dxa" w:w="2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Dimensions</w:t>
            </w:r>
          </w:p>
        </w:tc>
        <w:tc>
          <w:tcPr>
            <w:tcW w:type="dxa" w:w="165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Murs bruts m²</w:t>
            </w:r>
          </w:p>
        </w:tc>
        <w:tc>
          <w:tcPr>
            <w:tcW w:type="dxa" w:w="1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Murs nets m²</w:t>
            </w:r>
          </w:p>
        </w:tc>
        <w:tc>
          <w:tcPr>
            <w:tcW w:type="dxa" w:w="165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Plafond m²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Séjour"/>
                <w:tag w:val="champ"/>
                <w:id w:val="10013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Séjour</w:t>
                </w:r>
              </w:sdtContent>
            </w:sdt>
          </w:p>
        </w:tc>
        <w:tc>
          <w:tcPr>
            <w:tcW w:type="dxa" w:w="2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5,20 × 4,00 m, hauteur 2,50 m"/>
                <w:tag w:val="champ"/>
                <w:id w:val="10013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5,20 × 4,00 m, hauteur 2,50 m</w:t>
                </w:r>
              </w:sdtContent>
            </w:sdt>
          </w:p>
        </w:tc>
        <w:tc>
          <w:tcPr>
            <w:tcW w:type="dxa" w:w="165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46,00"/>
                <w:tag w:val="champ"/>
                <w:id w:val="10013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46,00</w:t>
                </w:r>
              </w:sdtContent>
            </w:sdt>
          </w:p>
        </w:tc>
        <w:tc>
          <w:tcPr>
            <w:tcW w:type="dxa" w:w="1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9,68"/>
                <w:tag w:val="champ"/>
                <w:id w:val="10013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39,68</w:t>
                </w:r>
              </w:sdtContent>
            </w:sdt>
          </w:p>
        </w:tc>
        <w:tc>
          <w:tcPr>
            <w:tcW w:type="dxa" w:w="165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20,80"/>
                <w:tag w:val="champ"/>
                <w:id w:val="10013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20,80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Chambre"/>
                <w:tag w:val="champ"/>
                <w:id w:val="10013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Chambre</w:t>
                </w:r>
              </w:sdtContent>
            </w:sdt>
          </w:p>
        </w:tc>
        <w:tc>
          <w:tcPr>
            <w:tcW w:type="dxa" w:w="2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,50 × 3,20 m, hauteur 2,50 m"/>
                <w:tag w:val="champ"/>
                <w:id w:val="10014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3,50 × 3,20 m, hauteur 2,50 m</w:t>
                </w:r>
              </w:sdtContent>
            </w:sdt>
          </w:p>
        </w:tc>
        <w:tc>
          <w:tcPr>
            <w:tcW w:type="dxa" w:w="165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3,50"/>
                <w:tag w:val="champ"/>
                <w:id w:val="10014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33,50</w:t>
                </w:r>
              </w:sdtContent>
            </w:sdt>
          </w:p>
        </w:tc>
        <w:tc>
          <w:tcPr>
            <w:tcW w:type="dxa" w:w="1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0,39"/>
                <w:tag w:val="champ"/>
                <w:id w:val="10014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30,39</w:t>
                </w:r>
              </w:sdtContent>
            </w:sdt>
          </w:p>
        </w:tc>
        <w:tc>
          <w:tcPr>
            <w:tcW w:type="dxa" w:w="165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11,20"/>
                <w:tag w:val="champ"/>
                <w:id w:val="10014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11,20</w:t>
                </w:r>
              </w:sdtContent>
            </w:sdt>
          </w:p>
        </w:tc>
      </w:tr>
      <w:tr>
        <w:trPr>
          <w:cantSplit/>
        </w:trPr>
        <w:tc>
          <w:tcPr>
            <w:tcW w:type="dxa" w:w="24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Total</w:t>
            </w:r>
          </w:p>
        </w:tc>
        <w:tc>
          <w:tcPr>
            <w:tcW w:type="dxa" w:w="2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</w:p>
        </w:tc>
        <w:tc>
          <w:tcPr>
            <w:tcW w:type="dxa" w:w="165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79,50"/>
                <w:tag w:val="champ"/>
                <w:id w:val="10014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79,50</w:t>
                </w:r>
              </w:sdtContent>
            </w:sdt>
          </w:p>
        </w:tc>
        <w:tc>
          <w:tcPr>
            <w:tcW w:type="dxa" w:w="16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70,07"/>
                <w:tag w:val="champ"/>
                <w:id w:val="10014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70,07</w:t>
                </w:r>
              </w:sdtContent>
            </w:sdt>
          </w:p>
        </w:tc>
        <w:tc>
          <w:tcPr>
            <w:tcW w:type="dxa" w:w="165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2,00"/>
                <w:tag w:val="champ"/>
                <w:id w:val="10014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32,00</w:t>
                </w:r>
              </w:sdtContent>
            </w:sdt>
          </w:p>
        </w:tc>
      </w:tr>
    </w:tbl>
    <w:p>
      <w:pPr>
        <w:spacing w:after="60" w:before="200" w:line="276"/>
      </w:pPr>
      <w:r>
        <w:rPr>
          <w:rFonts w:ascii="Calibri" w:cs="Calibri" w:eastAsia="Calibri" w:hAnsi="Calibri"/>
          <w:b/>
          <w:bCs/>
          <w:color w:val="1F1D1A"/>
          <w:sz w:val="20"/>
          <w:szCs w:val="20"/>
        </w:rPr>
        <w:t xml:space="preserve">Le détail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6"/>
        <w:gridCol w:w="1000"/>
        <w:gridCol w:w="900"/>
        <w:gridCol w:w="1500"/>
        <w:gridCol w:w="1700"/>
      </w:tblGrid>
      <w:tr>
        <w:trPr>
          <w:tblHeader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Qté</w:t>
            </w: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Unité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PU HT (€)</w:t>
            </w: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ECDCCB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7"/>
                <w:szCs w:val="17"/>
              </w:rPr>
              <w:t xml:space="preserve">Total HT (€)</w:t>
            </w: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1. Protection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Déplacement et protection du mobilier, protection des sols, menuiseries et prises, remise en place en fin de chantier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2"/>
                <w:tag w:val="champ"/>
                <w:id w:val="10014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2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pièces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4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4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2. Préparation des supports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Séjour, murs : lessivage, rebouchage ponctuel, ponçage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9,68"/>
                <w:tag w:val="champ"/>
                <w:id w:val="10015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39,68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5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5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Séjour, plafond : ouverture et traitement des fissures fines, rebouchage, ponçage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20,80"/>
                <w:tag w:val="champ"/>
                <w:id w:val="10015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20,80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5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5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Chambre, murs après dépose : rebouchage, reprise des arrachements, ponçage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0,39"/>
                <w:tag w:val="champ"/>
                <w:id w:val="10015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30,39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5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5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Chambre, plafond : lessivage, ponçage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11,20"/>
                <w:tag w:val="champ"/>
                <w:id w:val="10015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11,20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6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6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3. Dépose du revêtement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Chambre : dépose du papier peint existant, lessivage des résidus de colle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0,39"/>
                <w:tag w:val="champ"/>
                <w:id w:val="10016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30,39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6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6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4. Impression et sous-couche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Chambre : impression des murs après dépose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0,39"/>
                <w:tag w:val="champ"/>
                <w:id w:val="10016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30,39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6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6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Séjour : sous-couche sur le mur bordeaux, avant passage en teinte claire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10,00"/>
                <w:tag w:val="champ"/>
                <w:id w:val="10016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10,00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6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7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5. Peinture des murs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Séjour : peinture acrylique mate, deux couches,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marque et référence"/>
                <w:tag w:val="champ"/>
                <w:id w:val="10017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marque et référence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, teinte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au choix du client"/>
                <w:tag w:val="champ"/>
                <w:id w:val="10017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au choix du client</w:t>
                </w:r>
              </w:sdtContent>
            </w:sdt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9,68"/>
                <w:tag w:val="champ"/>
                <w:id w:val="10017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39,68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7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7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Chambre : peinture acrylique mate, deux couches,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marque et référence"/>
                <w:tag w:val="champ"/>
                <w:id w:val="10017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marque et référence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, teinte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au choix du client"/>
                <w:tag w:val="champ"/>
                <w:id w:val="10017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au choix du client</w:t>
                </w:r>
              </w:sdtContent>
            </w:sdt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0,39"/>
                <w:tag w:val="champ"/>
                <w:id w:val="10017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30,39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7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8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6. Peinture des plafonds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Séjour et chambre : peinture plafond mate, deux couches, blanc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32,00"/>
                <w:tag w:val="champ"/>
                <w:id w:val="10018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32,00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m²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8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8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7. Boiseries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Portes intérieures, deux faces, huisserie comprise : préparation, sous-couche, laque satinée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2"/>
                <w:tag w:val="champ"/>
                <w:id w:val="10018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2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u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8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8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Plinthes : préparation et laque satinée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28,84"/>
                <w:tag w:val="champ"/>
                <w:id w:val="10018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28,84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ml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8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8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8. Finitions et déchets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shd w:fill="F8F0DF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Joints acryliques en angles et au pourtour des menuiseries, retouches, dépose des protections, nettoyage de fin de chantier</w:t>
            </w:r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1"/>
                <w:tag w:val="champ"/>
                <w:id w:val="10019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1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forfait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9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92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  <w:tr>
        <w:trPr>
          <w:cantSplit/>
        </w:trPr>
        <w:tc>
          <w:tcPr>
            <w:tcW w:type="dxa" w:w="48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Gestion des déchets : environ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0,5 m³"/>
                <w:tag w:val="champ"/>
                <w:id w:val="10019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0,5 m³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 de papier peint déposé, emballages et pots vides, triés et déposés à </w:t>
            </w: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la déchetterie professionnelle de Toulouse"/>
                <w:tag w:val="champ"/>
                <w:id w:val="100194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la déchetterie professionnelle de Toulouse</w:t>
                </w:r>
              </w:sdtContent>
            </w:sdt>
          </w:p>
        </w:tc>
        <w:tc>
          <w:tcPr>
            <w:tcW w:type="dxa" w:w="10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1"/>
                <w:tag w:val="champ"/>
                <w:id w:val="100195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1</w:t>
                </w:r>
              </w:sdtContent>
            </w:sdt>
          </w:p>
        </w:tc>
        <w:tc>
          <w:tcPr>
            <w:tcW w:type="dxa" w:w="9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1F1D1A"/>
                <w:sz w:val="18"/>
                <w:szCs w:val="18"/>
              </w:rPr>
              <w:t xml:space="preserve">forfait</w:t>
            </w:r>
          </w:p>
        </w:tc>
        <w:tc>
          <w:tcPr>
            <w:tcW w:type="dxa" w:w="15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prix"/>
                <w:tag w:val="champ"/>
                <w:id w:val="100196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prix</w:t>
                </w:r>
              </w:sdtContent>
            </w:sdt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  <w:jc w:val="right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total"/>
                <w:tag w:val="champ"/>
                <w:id w:val="100197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total</w:t>
                </w:r>
              </w:sdtContent>
            </w:sdt>
          </w:p>
        </w:tc>
      </w:tr>
    </w:tbl>
    <w:p>
      <w:pPr>
        <w:spacing w:after="10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6"/>
        <w:gridCol w:w="1700"/>
        <w:gridCol w:w="1700"/>
      </w:tblGrid>
      <w:tr>
        <w:trPr>
          <w:cantSplit/>
        </w:trPr>
        <w:tc>
          <w:tcPr>
            <w:tcW w:type="dxa" w:w="65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Total HT</w:t>
            </w: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montant"/>
                <w:tag w:val="champ"/>
                <w:id w:val="100198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montant</w:t>
                </w:r>
              </w:sdtContent>
            </w:sdt>
          </w:p>
        </w:tc>
      </w:tr>
      <w:tr>
        <w:trPr>
          <w:cantSplit/>
        </w:trPr>
        <w:tc>
          <w:tcPr>
            <w:tcW w:type="dxa" w:w="65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TVA </w:t>
            </w:r>
            <w:sdt>
              <w:sdtPr>
                <w:rPr>
                  <w:rFonts w:ascii="Calibri" w:cs="Calibri" w:eastAsia="Calibri" w:hAnsi="Calibri"/>
                  <w:b/>
                  <w:bCs/>
                  <w:color w:val="1F1D1A"/>
                  <w:sz w:val="18"/>
                  <w:szCs w:val="18"/>
                </w:rPr>
                <w:alias w:val="10"/>
                <w:tag w:val="champ"/>
                <w:id w:val="100199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b/>
                    <w:bCs/>
                    <w:color w:val="1F1D1A"/>
                    <w:sz w:val="18"/>
                    <w:szCs w:val="18"/>
                    <w:shd w:fill="F1E3CC" w:color="auto" w:val="clear"/>
                  </w:rPr>
                  <w:t xml:space="preserve">10</w:t>
                </w:r>
              </w:sdtContent>
            </w:sdt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 %</w:t>
            </w: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montant"/>
                <w:tag w:val="champ"/>
                <w:id w:val="100200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montant</w:t>
                </w:r>
              </w:sdtContent>
            </w:sdt>
          </w:p>
        </w:tc>
      </w:tr>
      <w:tr>
        <w:trPr>
          <w:cantSplit/>
        </w:trPr>
        <w:tc>
          <w:tcPr>
            <w:tcW w:type="dxa" w:w="6506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1D1A"/>
                <w:sz w:val="18"/>
                <w:szCs w:val="18"/>
              </w:rPr>
              <w:t xml:space="preserve">Total TTC</w:t>
            </w:r>
          </w:p>
        </w:tc>
        <w:tc>
          <w:tcPr>
            <w:tcW w:type="dxa" w:w="1700"/>
            <w:tcBorders>
              <w:top w:val="single" w:color="E2D3BF" w:sz="6"/>
              <w:left w:val="single" w:color="E2D3BF" w:sz="6"/>
              <w:bottom w:val="single" w:color="E2D3BF" w:sz="6"/>
              <w:right w:val="single" w:color="E2D3BF" w:sz="6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0"/>
            </w:pPr>
            <w:sdt>
              <w:sdtPr>
                <w:rPr>
                  <w:rFonts w:ascii="Calibri" w:cs="Calibri" w:eastAsia="Calibri" w:hAnsi="Calibri"/>
                  <w:color w:val="1F1D1A"/>
                  <w:sz w:val="18"/>
                  <w:szCs w:val="18"/>
                </w:rPr>
                <w:alias w:val="montant"/>
                <w:tag w:val="champ"/>
                <w:id w:val="100201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18"/>
                    <w:szCs w:val="18"/>
                    <w:shd w:fill="F1E3CC" w:color="auto" w:val="clear"/>
                  </w:rPr>
                  <w:t xml:space="preserve">montant</w:t>
                </w:r>
              </w:sdtContent>
            </w:sdt>
          </w:p>
        </w:tc>
      </w:tr>
    </w:tbl>
    <w:p>
      <w:pPr>
        <w:spacing w:after="60" w:before="240" w:line="276"/>
      </w:pPr>
      <w:r>
        <w:rPr>
          <w:rFonts w:ascii="Calibri" w:cs="Calibri" w:eastAsia="Calibri" w:hAnsi="Calibri"/>
          <w:b/>
          <w:bCs/>
          <w:color w:val="1F1D1A"/>
          <w:sz w:val="20"/>
          <w:szCs w:val="20"/>
        </w:rPr>
        <w:t xml:space="preserve">Hypothèses et conditions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Hypothèses : surfaces relevées lors de la visite du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12 septembre 2026"/>
          <w:tag w:val="champ"/>
          <w:id w:val="100202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12 septembre 2026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, ouvertures déduites ; support supposé sain après dépose,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hors ratissage complet"/>
          <w:tag w:val="champ"/>
          <w:id w:val="100203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hors ratissage complet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 ; pièces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vides"/>
          <w:tag w:val="champ"/>
          <w:id w:val="100204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vides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Ne sont pas compris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ratissage complet, radiateurs, placards"/>
          <w:tag w:val="champ"/>
          <w:id w:val="100205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ratissage complet, radiateurs, placards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Produits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marque, gamme, finition"/>
          <w:tag w:val="champ"/>
          <w:id w:val="100206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marque, gamme, finition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,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deux"/>
          <w:tag w:val="champ"/>
          <w:id w:val="100207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deux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 couches.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Conditions de paiement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acompte de 30 % à la signature, solde à la réception des ..."/>
          <w:tag w:val="champ"/>
          <w:id w:val="100208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acompte de 30 % à la signature, solde à la réception des travaux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Assurance décennale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nom et adresse de l'assureur"/>
          <w:tag w:val="champ"/>
          <w:id w:val="100209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nom et adresse de l'assureur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, contrat n°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numéro"/>
          <w:tag w:val="champ"/>
          <w:id w:val="100210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numéro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, couverture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France métropolitaine"/>
          <w:tag w:val="champ"/>
          <w:id w:val="100211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France métropolitaine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Médiateur de la consommation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nom, adresse et site du médiateur"/>
          <w:tag w:val="champ"/>
          <w:id w:val="100212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nom, adresse et site du médiateur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.</w:t>
      </w:r>
    </w:p>
    <w:p>
      <w:pPr>
        <w:spacing w:after="6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Si ce devis est signé à votre domicile, vous disposez d'un délai de rétractation de 14 jours ; le formulaire de rétractation est joint.</w:t>
      </w:r>
    </w:p>
    <w:p>
      <w:pPr>
        <w:keepNext/>
        <w:spacing w:after="60" w:before="240" w:line="276"/>
      </w:pPr>
      <w:r>
        <w:rPr>
          <w:rFonts w:ascii="Calibri" w:cs="Calibri" w:eastAsia="Calibri" w:hAnsi="Calibri"/>
          <w:b/>
          <w:bCs/>
          <w:color w:val="1F1D1A"/>
          <w:sz w:val="20"/>
          <w:szCs w:val="20"/>
        </w:rPr>
        <w:t xml:space="preserve">Mention du client pour la TVA à 10 %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E2D3BF" w:sz="6"/>
              <w:left w:val="single" w:color="FF4934" w:sz="24"/>
              <w:bottom w:val="single" w:color="E2D3BF" w:sz="6"/>
              <w:right w:val="single" w:color="E2D3BF" w:sz="6"/>
            </w:tcBorders>
            <w:shd w:fill="FFFDF8" w:color="auto" w:val="clear"/>
            <w:tcMar>
              <w:top w:type="dxa" w:w="160"/>
              <w:left w:type="dxa" w:w="220"/>
              <w:bottom w:type="dxa" w:w="120"/>
              <w:right w:type="dxa" w:w="220"/>
            </w:tcMar>
          </w:tcPr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Je soussigné(e) </w:t>
            </w:r>
            <w:sdt>
              <w:sdtPr>
                <w:rPr>
                  <w:rFonts w:ascii="Calibri" w:cs="Calibri" w:eastAsia="Calibri" w:hAnsi="Calibri"/>
                  <w:color w:val="1F1D1A"/>
                  <w:sz w:val="21"/>
                  <w:szCs w:val="21"/>
                </w:rPr>
                <w:alias w:val="Nom, prénom"/>
                <w:tag w:val="champ"/>
                <w:id w:val="100213"/>
                <w:showingPlcHdr/>
                <w:text/>
              </w:sdtPr>
              <w:sdtContent>
                <w:r>
                  <w:rPr>
                    <w:rFonts w:ascii="Calibri" w:cs="Calibri" w:eastAsia="Calibri" w:hAnsi="Calibri"/>
                    <w:color w:val="1F1D1A"/>
                    <w:sz w:val="21"/>
                    <w:szCs w:val="21"/>
                    <w:shd w:fill="F1E3CC" w:color="auto" w:val="clear"/>
                  </w:rPr>
                  <w:t xml:space="preserve">Nom, prénom</w:t>
                </w:r>
              </w:sdtContent>
            </w:sdt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 certifie, que les travaux réalisés concernent des locaux à usage d'habitation achevés depuis plus de deux ans et qu'ils n'auront pas pour effet, sur une période de deux ans au plus, de concourir à la production d'un immeuble neuf au sens du 2° du 2 du I de l'article 257 du CGI, ni d'entraîner une augmentation de la surface de plancher des locaux existants supérieure à 10 %.</w:t>
            </w:r>
          </w:p>
          <w:p>
            <w:pPr>
              <w:spacing w:after="60" w:line="276"/>
            </w:pP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1F1D1A"/>
                <w:sz w:val="21"/>
                <w:szCs w:val="21"/>
              </w:rPr>
              <w:t xml:space="preserve">Signature du client :</w:t>
            </w:r>
          </w:p>
          <w:p>
            <w:pPr>
              <w:spacing w:after="60" w:line="276"/>
            </w:pPr>
          </w:p>
        </w:tc>
      </w:tr>
    </w:tbl>
    <w:p>
      <w:pPr>
        <w:spacing w:after="120" w:before="80"/>
      </w:pPr>
      <w:r>
        <w:rPr>
          <w:rFonts w:ascii="Calibri" w:cs="Calibri" w:eastAsia="Calibri" w:hAnsi="Calibri"/>
          <w:i/>
          <w:iCs/>
          <w:color w:val="5C554B"/>
          <w:sz w:val="18"/>
          <w:szCs w:val="18"/>
        </w:rPr>
        <w:t xml:space="preserve">Modèle de l'administration (BOFiP, BOI-LETTRE-000280, version du 9 septembre 2026, modèle à porter sur le devis). Pour une TVA à 5,5 % (rénovation énergétique), le modèle est différent. Sans objet si vous êtes en franchise de TVA.</w:t>
      </w:r>
    </w:p>
    <w:p>
      <w:pPr>
        <w:keepNext/>
        <w:spacing w:after="60" w:before="200" w:line="276"/>
      </w:pPr>
      <w:r>
        <w:rPr>
          <w:rFonts w:ascii="Calibri" w:cs="Calibri" w:eastAsia="Calibri" w:hAnsi="Calibri"/>
          <w:b/>
          <w:bCs/>
          <w:color w:val="1F1D1A"/>
          <w:sz w:val="20"/>
          <w:szCs w:val="20"/>
        </w:rPr>
        <w:t xml:space="preserve">Bon pour accord</w:t>
      </w:r>
    </w:p>
    <w:p>
      <w:pPr>
        <w:spacing w:after="900" w:before="0" w:line="276"/>
      </w:pPr>
      <w:r>
        <w:rPr>
          <w:rFonts w:ascii="Calibri" w:cs="Calibri" w:eastAsia="Calibri" w:hAnsi="Calibri"/>
          <w:color w:val="1F1D1A"/>
          <w:sz w:val="19"/>
          <w:szCs w:val="19"/>
        </w:rPr>
        <w:t xml:space="preserve">Date : </w:t>
      </w:r>
      <w:sdt>
        <w:sdtPr>
          <w:rPr>
            <w:rFonts w:ascii="Calibri" w:cs="Calibri" w:eastAsia="Calibri" w:hAnsi="Calibri"/>
            <w:color w:val="1F1D1A"/>
            <w:sz w:val="19"/>
            <w:szCs w:val="19"/>
          </w:rPr>
          <w:alias w:val="date"/>
          <w:tag w:val="champ"/>
          <w:id w:val="100214"/>
          <w:showingPlcHdr/>
          <w:text/>
        </w:sdtPr>
        <w:sdtContent>
          <w:r>
            <w:rPr>
              <w:rFonts w:ascii="Calibri" w:cs="Calibri" w:eastAsia="Calibri" w:hAnsi="Calibri"/>
              <w:color w:val="1F1D1A"/>
              <w:sz w:val="19"/>
              <w:szCs w:val="19"/>
              <w:shd w:fill="F1E3CC" w:color="auto" w:val="clear"/>
            </w:rPr>
            <w:t xml:space="preserve">date</w:t>
          </w:r>
        </w:sdtContent>
      </w:sdt>
      <w:r>
        <w:rPr>
          <w:rFonts w:ascii="Calibri" w:cs="Calibri" w:eastAsia="Calibri" w:hAnsi="Calibri"/>
          <w:color w:val="1F1D1A"/>
          <w:sz w:val="19"/>
          <w:szCs w:val="19"/>
        </w:rPr>
        <w:t xml:space="preserve">          Signature du client, précédée de la mention « Bon pour accord » :</w:t>
      </w:r>
    </w:p>
    <w:p>
      <w:pPr>
        <w:spacing w:after="120" w:before="80"/>
      </w:pPr>
      <w:r>
        <w:rPr>
          <w:rFonts w:ascii="Calibri" w:cs="Calibri" w:eastAsia="Calibri" w:hAnsi="Calibri"/>
          <w:i/>
          <w:iCs/>
          <w:color w:val="5C554B"/>
          <w:sz w:val="18"/>
          <w:szCs w:val="18"/>
        </w:rPr>
        <w:t xml:space="preserve">Règles en vigueur en octobre 2026. En cas de doute, votre organisation professionnelle (CAPEB, FFB) ou votre expert-comptable restent les meilleurs interlocuteurs.</w:t>
      </w:r>
    </w:p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8C8274"/>
        <w:sz w:val="16"/>
        <w:szCs w:val="16"/>
      </w:rPr>
      <w:t xml:space="preserve">Le kit devis du peintre · guschantier.fr · page </w:t>
    </w:r>
    <w:r>
      <w:rPr>
        <w:rFonts w:ascii="Calibri" w:cs="Calibri" w:eastAsia="Calibri" w:hAnsi="Calibri"/>
        <w:color w:val="8C827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90851a80f90b359ee5e3bd33ba722396836bba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kit devis du peintre : les modèles à remplir</dc:title>
  <dc:creator>Mathieu Soler, Gus l'assistant chantier</dc:creator>
  <cp:lastModifiedBy>Un-named</cp:lastModifiedBy>
  <cp:revision>1</cp:revision>
  <dcterms:created xsi:type="dcterms:W3CDTF">2026-10-10T08:30:40.314Z</dcterms:created>
  <dcterms:modified xsi:type="dcterms:W3CDTF">2026-10-10T08:30:40.317Z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